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683E3" w14:textId="77777777" w:rsidR="00A64790" w:rsidRDefault="00CE5D23" w:rsidP="00CE5D23">
      <w:r>
        <w:t xml:space="preserve">                                                                </w:t>
      </w:r>
    </w:p>
    <w:p w14:paraId="1C6E724F" w14:textId="77777777" w:rsidR="00A64790" w:rsidRDefault="00A64790" w:rsidP="00CE5D2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Zadanie 1</w:t>
      </w:r>
    </w:p>
    <w:p w14:paraId="5424082E" w14:textId="77777777" w:rsidR="00CE5D23" w:rsidRDefault="00CE5D23" w:rsidP="00CE5D23">
      <w:r>
        <w:t xml:space="preserve"> </w:t>
      </w:r>
      <w:r w:rsidR="00A64790">
        <w:t xml:space="preserve">                                                               </w:t>
      </w:r>
      <w:r>
        <w:t xml:space="preserve"> Załącznik nr 3 do umowy nr ……………………………………………</w:t>
      </w:r>
    </w:p>
    <w:p w14:paraId="055AB17E" w14:textId="77777777" w:rsidR="00CE5D23" w:rsidRDefault="004C079F" w:rsidP="00D27E1E">
      <w:pPr>
        <w:jc w:val="right"/>
      </w:pPr>
      <w:r>
        <w:t xml:space="preserve"> </w:t>
      </w:r>
    </w:p>
    <w:p w14:paraId="0357EE04" w14:textId="77777777" w:rsidR="00CE5D23" w:rsidRDefault="00CE5D23" w:rsidP="00D27E1E">
      <w:pPr>
        <w:jc w:val="right"/>
      </w:pPr>
    </w:p>
    <w:p w14:paraId="5F52CE9E" w14:textId="653227CE" w:rsidR="00D27E1E" w:rsidRDefault="00D27E1E" w:rsidP="00D27E1E">
      <w:pPr>
        <w:jc w:val="right"/>
      </w:pPr>
      <w:r>
        <w:t>Ustka, dnia ……</w:t>
      </w:r>
      <w:r w:rsidR="001428D0">
        <w:t xml:space="preserve"> ……. </w:t>
      </w:r>
      <w:r w:rsidR="00AD7FB9">
        <w:t>.20</w:t>
      </w:r>
      <w:r w:rsidR="00245525">
        <w:t>2</w:t>
      </w:r>
      <w:r w:rsidR="00866EF3">
        <w:t>6</w:t>
      </w:r>
      <w:r>
        <w:t xml:space="preserve"> r.</w:t>
      </w:r>
    </w:p>
    <w:p w14:paraId="06CD61F6" w14:textId="77777777" w:rsidR="00D27E1E" w:rsidRDefault="00CE5D23" w:rsidP="00CE5D23">
      <w:r>
        <w:tab/>
      </w:r>
      <w:r>
        <w:tab/>
      </w:r>
      <w:r>
        <w:tab/>
      </w:r>
      <w:r>
        <w:tab/>
      </w:r>
      <w:r>
        <w:tab/>
      </w:r>
    </w:p>
    <w:p w14:paraId="1033D6B0" w14:textId="77777777" w:rsidR="00D27E1E" w:rsidRDefault="00D27E1E" w:rsidP="00D27E1E">
      <w:pPr>
        <w:ind w:left="426"/>
        <w:jc w:val="center"/>
      </w:pPr>
    </w:p>
    <w:p w14:paraId="2FBFD9E2" w14:textId="77777777" w:rsidR="00D27E1E" w:rsidRDefault="00D27E1E" w:rsidP="00D27E1E">
      <w:pPr>
        <w:ind w:left="426"/>
        <w:jc w:val="center"/>
      </w:pPr>
    </w:p>
    <w:p w14:paraId="6E167290" w14:textId="467C964C" w:rsidR="00D27E1E" w:rsidRDefault="00D27E1E" w:rsidP="00D27E1E">
      <w:pPr>
        <w:ind w:left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OPIS PRZEDMIOTU ZAMÓWIENIA</w:t>
      </w:r>
      <w:r w:rsidR="00A64790">
        <w:rPr>
          <w:b/>
          <w:sz w:val="24"/>
          <w:szCs w:val="24"/>
        </w:rPr>
        <w:t xml:space="preserve"> </w:t>
      </w:r>
      <w:r w:rsidR="00496A93">
        <w:rPr>
          <w:b/>
          <w:sz w:val="24"/>
          <w:szCs w:val="24"/>
        </w:rPr>
        <w:t>wody surowej</w:t>
      </w:r>
    </w:p>
    <w:p w14:paraId="6E35F8BE" w14:textId="77777777" w:rsidR="00D27E1E" w:rsidRDefault="00D27E1E" w:rsidP="00D27E1E">
      <w:pPr>
        <w:ind w:left="426"/>
        <w:jc w:val="center"/>
        <w:rPr>
          <w:b/>
          <w:sz w:val="24"/>
          <w:szCs w:val="24"/>
        </w:rPr>
      </w:pPr>
    </w:p>
    <w:p w14:paraId="279489BC" w14:textId="77777777" w:rsidR="00D27E1E" w:rsidRPr="00A95119" w:rsidRDefault="00D27E1E" w:rsidP="00D27E1E">
      <w:pPr>
        <w:ind w:left="426"/>
        <w:jc w:val="both"/>
        <w:rPr>
          <w:b/>
          <w:sz w:val="24"/>
          <w:szCs w:val="24"/>
        </w:rPr>
      </w:pPr>
    </w:p>
    <w:p w14:paraId="0874BCC1" w14:textId="77777777" w:rsidR="00D27E1E" w:rsidRDefault="00D27E1E" w:rsidP="0020487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2C5515">
        <w:rPr>
          <w:sz w:val="24"/>
          <w:szCs w:val="24"/>
        </w:rPr>
        <w:t xml:space="preserve">Infrastruktura 6 Wojskowego Oddziału Gospodarczego w Ustce planuje przeprowadzić </w:t>
      </w:r>
      <w:r w:rsidR="0015283A">
        <w:rPr>
          <w:sz w:val="24"/>
          <w:szCs w:val="24"/>
        </w:rPr>
        <w:t xml:space="preserve">postępowanie na wykonanie usługi </w:t>
      </w:r>
      <w:r>
        <w:rPr>
          <w:sz w:val="24"/>
          <w:szCs w:val="24"/>
        </w:rPr>
        <w:t>poboru prób w zakresie:</w:t>
      </w:r>
    </w:p>
    <w:p w14:paraId="0179E839" w14:textId="77777777" w:rsidR="008778C9" w:rsidRPr="009A4022" w:rsidRDefault="0015283A" w:rsidP="009A4022">
      <w:pPr>
        <w:shd w:val="clear" w:color="auto" w:fill="FFFFFF"/>
        <w:spacing w:line="264" w:lineRule="exact"/>
        <w:jc w:val="both"/>
        <w:rPr>
          <w:iCs/>
          <w:sz w:val="24"/>
          <w:szCs w:val="24"/>
          <w:lang w:eastAsia="en-US"/>
        </w:rPr>
      </w:pPr>
      <w:r w:rsidRPr="009A4022">
        <w:rPr>
          <w:b/>
          <w:bCs/>
          <w:iCs/>
          <w:sz w:val="24"/>
          <w:szCs w:val="24"/>
          <w:lang w:eastAsia="en-US"/>
        </w:rPr>
        <w:t>Pobierania</w:t>
      </w:r>
      <w:r w:rsidR="00937363" w:rsidRPr="009A4022">
        <w:rPr>
          <w:b/>
          <w:bCs/>
          <w:iCs/>
          <w:sz w:val="24"/>
          <w:szCs w:val="24"/>
          <w:lang w:eastAsia="en-US"/>
        </w:rPr>
        <w:t xml:space="preserve"> prób</w:t>
      </w:r>
      <w:r w:rsidR="008C1AE7" w:rsidRPr="009A4022">
        <w:rPr>
          <w:b/>
          <w:bCs/>
          <w:iCs/>
          <w:sz w:val="24"/>
          <w:szCs w:val="24"/>
          <w:lang w:eastAsia="en-US"/>
        </w:rPr>
        <w:t xml:space="preserve"> </w:t>
      </w:r>
      <w:r w:rsidR="00872E18" w:rsidRPr="009A4022">
        <w:rPr>
          <w:bCs/>
          <w:iCs/>
          <w:sz w:val="24"/>
          <w:szCs w:val="24"/>
          <w:lang w:eastAsia="en-US"/>
        </w:rPr>
        <w:t>(obligatoryjnych i opcjonalnych)</w:t>
      </w:r>
    </w:p>
    <w:p w14:paraId="3CCE7759" w14:textId="77777777" w:rsidR="008778C9" w:rsidRPr="00C82BFC" w:rsidRDefault="008778C9" w:rsidP="008778C9">
      <w:pPr>
        <w:pStyle w:val="Akapitzlist"/>
        <w:numPr>
          <w:ilvl w:val="0"/>
          <w:numId w:val="12"/>
        </w:numPr>
        <w:shd w:val="clear" w:color="auto" w:fill="FFFFFF"/>
        <w:ind w:left="284" w:hanging="284"/>
        <w:jc w:val="both"/>
        <w:rPr>
          <w:sz w:val="24"/>
          <w:szCs w:val="24"/>
        </w:rPr>
      </w:pPr>
      <w:r w:rsidRPr="0038732C">
        <w:rPr>
          <w:b/>
          <w:sz w:val="24"/>
          <w:szCs w:val="24"/>
        </w:rPr>
        <w:t>wody surowej</w:t>
      </w:r>
      <w:r w:rsidRPr="00C82BFC">
        <w:rPr>
          <w:sz w:val="24"/>
          <w:szCs w:val="24"/>
        </w:rPr>
        <w:t xml:space="preserve"> ze studni</w:t>
      </w:r>
      <w:r>
        <w:rPr>
          <w:sz w:val="24"/>
          <w:szCs w:val="24"/>
        </w:rPr>
        <w:t xml:space="preserve"> </w:t>
      </w:r>
      <w:r w:rsidRPr="00C82BFC">
        <w:rPr>
          <w:sz w:val="24"/>
          <w:szCs w:val="24"/>
        </w:rPr>
        <w:t xml:space="preserve">z ujęć oraz </w:t>
      </w:r>
      <w:r w:rsidRPr="00C82BFC">
        <w:rPr>
          <w:b/>
          <w:sz w:val="24"/>
          <w:szCs w:val="24"/>
        </w:rPr>
        <w:t>wykonanie analiz laboratoryjnych</w:t>
      </w:r>
      <w:r w:rsidRPr="00C82BFC">
        <w:rPr>
          <w:sz w:val="24"/>
          <w:szCs w:val="24"/>
        </w:rPr>
        <w:t xml:space="preserve"> w zakresie: </w:t>
      </w:r>
    </w:p>
    <w:p w14:paraId="57C5645A" w14:textId="77777777" w:rsidR="008778C9" w:rsidRPr="00F577BF" w:rsidRDefault="008778C9" w:rsidP="008778C9">
      <w:pPr>
        <w:pStyle w:val="Akapitzlist"/>
        <w:shd w:val="clear" w:color="auto" w:fill="FFFFFF"/>
        <w:ind w:left="284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wskaźników mikrobiologicznych</w:t>
      </w:r>
      <w:r w:rsidRPr="007D5AD8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7D5AD8">
        <w:rPr>
          <w:sz w:val="24"/>
          <w:szCs w:val="24"/>
        </w:rPr>
        <w:t>bakterie grupy coli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escherichia coli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ente</w:t>
      </w:r>
      <w:r w:rsidR="001428D0">
        <w:rPr>
          <w:sz w:val="24"/>
          <w:szCs w:val="24"/>
        </w:rPr>
        <w:t>rokoki</w:t>
      </w:r>
      <w:r>
        <w:rPr>
          <w:sz w:val="24"/>
          <w:szCs w:val="24"/>
        </w:rPr>
        <w:t xml:space="preserve"> </w:t>
      </w:r>
      <w:r w:rsidRPr="007D5AD8">
        <w:rPr>
          <w:sz w:val="24"/>
          <w:szCs w:val="24"/>
        </w:rPr>
        <w:t>kałowe</w:t>
      </w:r>
      <w:r>
        <w:rPr>
          <w:sz w:val="24"/>
          <w:szCs w:val="24"/>
        </w:rPr>
        <w:t>, o</w:t>
      </w:r>
      <w:r w:rsidRPr="007D5AD8">
        <w:rPr>
          <w:sz w:val="24"/>
          <w:szCs w:val="24"/>
        </w:rPr>
        <w:t>gólna liczba bakterii w temp.</w:t>
      </w:r>
      <w:r>
        <w:rPr>
          <w:sz w:val="24"/>
          <w:szCs w:val="24"/>
        </w:rPr>
        <w:t xml:space="preserve"> </w:t>
      </w:r>
      <w:r w:rsidRPr="007D5AD8">
        <w:rPr>
          <w:sz w:val="24"/>
          <w:szCs w:val="24"/>
        </w:rPr>
        <w:t>22⁰C</w:t>
      </w:r>
      <w:r>
        <w:rPr>
          <w:sz w:val="24"/>
          <w:szCs w:val="24"/>
        </w:rPr>
        <w:t xml:space="preserve"> </w:t>
      </w:r>
      <w:r w:rsidRPr="007D5AD8">
        <w:rPr>
          <w:sz w:val="24"/>
          <w:szCs w:val="24"/>
        </w:rPr>
        <w:t>po 72h</w:t>
      </w:r>
      <w:r>
        <w:rPr>
          <w:sz w:val="24"/>
          <w:szCs w:val="24"/>
        </w:rPr>
        <w:t xml:space="preserve">, ogólna liczba bakterii </w:t>
      </w:r>
      <w:r w:rsidRPr="007D5AD8">
        <w:rPr>
          <w:sz w:val="24"/>
          <w:szCs w:val="24"/>
        </w:rPr>
        <w:t>w temp.22⁰C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ogólna liczba bakterii w temp.36⁰C po 48h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ogólna liczba bakterii w temp.37⁰C po 24h</w:t>
      </w:r>
      <w:r w:rsidR="001428D0">
        <w:rPr>
          <w:sz w:val="24"/>
          <w:szCs w:val="24"/>
        </w:rPr>
        <w:t>;</w:t>
      </w:r>
    </w:p>
    <w:p w14:paraId="4AA7BFE3" w14:textId="77777777" w:rsidR="008778C9" w:rsidRDefault="008778C9" w:rsidP="008778C9">
      <w:pPr>
        <w:pStyle w:val="Akapitzlist"/>
        <w:shd w:val="clear" w:color="auto" w:fill="FFFFFF"/>
        <w:ind w:left="284"/>
        <w:jc w:val="both"/>
        <w:rPr>
          <w:sz w:val="24"/>
          <w:szCs w:val="24"/>
        </w:rPr>
      </w:pPr>
      <w:r w:rsidRPr="007D5AD8">
        <w:rPr>
          <w:sz w:val="24"/>
          <w:szCs w:val="24"/>
          <w:u w:val="single"/>
        </w:rPr>
        <w:t>wskaźników fizykochemicznych</w:t>
      </w:r>
      <w:r w:rsidRPr="00AB78C6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akryloamid, </w:t>
      </w:r>
      <w:r w:rsidRPr="007D5AD8">
        <w:rPr>
          <w:sz w:val="24"/>
          <w:szCs w:val="24"/>
        </w:rPr>
        <w:t>antymon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arsen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azotany</w:t>
      </w:r>
      <w:r>
        <w:rPr>
          <w:sz w:val="24"/>
          <w:szCs w:val="24"/>
        </w:rPr>
        <w:t xml:space="preserve">, azotyny, </w:t>
      </w:r>
      <w:r w:rsidRPr="007D5AD8">
        <w:rPr>
          <w:sz w:val="24"/>
          <w:szCs w:val="24"/>
        </w:rPr>
        <w:t>benzen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benzo(a)piren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bor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bromiany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chrom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cyjanki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1,2</w:t>
      </w:r>
      <w:r>
        <w:rPr>
          <w:sz w:val="24"/>
          <w:szCs w:val="24"/>
        </w:rPr>
        <w:t>-</w:t>
      </w:r>
      <w:r w:rsidRPr="007D5AD8">
        <w:rPr>
          <w:sz w:val="24"/>
          <w:szCs w:val="24"/>
        </w:rPr>
        <w:t>dichloroetan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epichlorohydryna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fluorki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kadm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miedź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ołów</w:t>
      </w:r>
      <w:r>
        <w:rPr>
          <w:sz w:val="24"/>
          <w:szCs w:val="24"/>
        </w:rPr>
        <w:t xml:space="preserve">, suma </w:t>
      </w:r>
      <w:r w:rsidRPr="007D5AD8">
        <w:rPr>
          <w:sz w:val="24"/>
          <w:szCs w:val="24"/>
        </w:rPr>
        <w:t>pestycydów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nikiel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rtęć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selen</w:t>
      </w:r>
      <w:r>
        <w:rPr>
          <w:sz w:val="24"/>
          <w:szCs w:val="24"/>
        </w:rPr>
        <w:t xml:space="preserve">, suma </w:t>
      </w:r>
      <w:r w:rsidRPr="007D5AD8">
        <w:rPr>
          <w:sz w:val="24"/>
          <w:szCs w:val="24"/>
        </w:rPr>
        <w:t xml:space="preserve">trichloroetenu </w:t>
      </w:r>
    </w:p>
    <w:p w14:paraId="20795696" w14:textId="77777777" w:rsidR="008778C9" w:rsidRDefault="008778C9" w:rsidP="008778C9">
      <w:pPr>
        <w:pStyle w:val="Akapitzlist"/>
        <w:shd w:val="clear" w:color="auto" w:fill="FFFFFF"/>
        <w:ind w:left="284"/>
        <w:jc w:val="both"/>
        <w:rPr>
          <w:sz w:val="24"/>
          <w:szCs w:val="24"/>
        </w:rPr>
      </w:pPr>
      <w:r w:rsidRPr="007D5AD8">
        <w:rPr>
          <w:sz w:val="24"/>
          <w:szCs w:val="24"/>
        </w:rPr>
        <w:t>i tetrachloroetenu</w:t>
      </w:r>
      <w:r>
        <w:rPr>
          <w:sz w:val="24"/>
          <w:szCs w:val="24"/>
        </w:rPr>
        <w:t xml:space="preserve">, suma </w:t>
      </w:r>
      <w:r w:rsidRPr="007D5AD8">
        <w:rPr>
          <w:sz w:val="24"/>
          <w:szCs w:val="24"/>
        </w:rPr>
        <w:t>wwa</w:t>
      </w:r>
      <w:r>
        <w:rPr>
          <w:sz w:val="24"/>
          <w:szCs w:val="24"/>
        </w:rPr>
        <w:t xml:space="preserve">, suma thm, </w:t>
      </w:r>
      <w:r w:rsidRPr="007D5AD8">
        <w:rPr>
          <w:sz w:val="24"/>
          <w:szCs w:val="24"/>
        </w:rPr>
        <w:t>jon amonowy</w:t>
      </w:r>
      <w:r>
        <w:rPr>
          <w:sz w:val="24"/>
          <w:szCs w:val="24"/>
        </w:rPr>
        <w:t xml:space="preserve">, barwa, </w:t>
      </w:r>
      <w:r w:rsidRPr="007D5AD8">
        <w:rPr>
          <w:sz w:val="24"/>
          <w:szCs w:val="24"/>
        </w:rPr>
        <w:t>chlorki</w:t>
      </w:r>
      <w:r>
        <w:rPr>
          <w:sz w:val="24"/>
          <w:szCs w:val="24"/>
        </w:rPr>
        <w:t xml:space="preserve">, glin, </w:t>
      </w:r>
      <w:r w:rsidRPr="007D5AD8">
        <w:rPr>
          <w:sz w:val="24"/>
          <w:szCs w:val="24"/>
        </w:rPr>
        <w:t>owo</w:t>
      </w:r>
      <w:r>
        <w:rPr>
          <w:sz w:val="24"/>
          <w:szCs w:val="24"/>
        </w:rPr>
        <w:t>, s</w:t>
      </w:r>
      <w:r w:rsidRPr="007D5AD8">
        <w:rPr>
          <w:sz w:val="24"/>
          <w:szCs w:val="24"/>
        </w:rPr>
        <w:t>iarczany</w:t>
      </w:r>
      <w:r>
        <w:rPr>
          <w:sz w:val="24"/>
          <w:szCs w:val="24"/>
        </w:rPr>
        <w:t>,</w:t>
      </w:r>
      <w:r w:rsidR="008C1AE7">
        <w:rPr>
          <w:sz w:val="24"/>
          <w:szCs w:val="24"/>
        </w:rPr>
        <w:t xml:space="preserve"> </w:t>
      </w:r>
      <w:r w:rsidRPr="007D5AD8">
        <w:rPr>
          <w:sz w:val="24"/>
          <w:szCs w:val="24"/>
        </w:rPr>
        <w:t>smak</w:t>
      </w:r>
      <w:r>
        <w:rPr>
          <w:sz w:val="24"/>
          <w:szCs w:val="24"/>
        </w:rPr>
        <w:t>,</w:t>
      </w:r>
      <w:r w:rsidR="001428D0">
        <w:rPr>
          <w:sz w:val="24"/>
          <w:szCs w:val="24"/>
        </w:rPr>
        <w:t xml:space="preserve"> </w:t>
      </w:r>
      <w:r w:rsidRPr="007D5AD8">
        <w:rPr>
          <w:sz w:val="24"/>
          <w:szCs w:val="24"/>
        </w:rPr>
        <w:t>sód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zapach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twardość ogólna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zasadowoś</w:t>
      </w:r>
      <w:r>
        <w:rPr>
          <w:sz w:val="24"/>
          <w:szCs w:val="24"/>
        </w:rPr>
        <w:t xml:space="preserve">ć, </w:t>
      </w:r>
      <w:r w:rsidRPr="007D5AD8">
        <w:rPr>
          <w:sz w:val="24"/>
          <w:szCs w:val="24"/>
        </w:rPr>
        <w:t>sucha pozostałość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utlenialność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wapń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magnez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mętność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odczyn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przewodność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żelazo ogólne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mangan</w:t>
      </w:r>
      <w:r w:rsidR="001428D0">
        <w:rPr>
          <w:sz w:val="24"/>
          <w:szCs w:val="24"/>
        </w:rPr>
        <w:t>;</w:t>
      </w:r>
    </w:p>
    <w:p w14:paraId="69FB7A47" w14:textId="77777777" w:rsidR="008778C9" w:rsidRDefault="008778C9" w:rsidP="008778C9">
      <w:pPr>
        <w:pStyle w:val="Akapitzlist"/>
        <w:numPr>
          <w:ilvl w:val="0"/>
          <w:numId w:val="12"/>
        </w:numPr>
        <w:shd w:val="clear" w:color="auto" w:fill="FFFFFF"/>
        <w:ind w:left="284"/>
        <w:jc w:val="both"/>
        <w:rPr>
          <w:sz w:val="24"/>
          <w:szCs w:val="24"/>
        </w:rPr>
      </w:pPr>
      <w:r w:rsidRPr="0038732C">
        <w:rPr>
          <w:b/>
          <w:sz w:val="24"/>
          <w:szCs w:val="24"/>
        </w:rPr>
        <w:t>wody uzdatnionej</w:t>
      </w:r>
      <w:r w:rsidRPr="00212339">
        <w:rPr>
          <w:sz w:val="24"/>
          <w:szCs w:val="24"/>
        </w:rPr>
        <w:t xml:space="preserve"> z ujęć oraz </w:t>
      </w:r>
      <w:r w:rsidRPr="00212339">
        <w:rPr>
          <w:b/>
          <w:sz w:val="24"/>
          <w:szCs w:val="24"/>
        </w:rPr>
        <w:t>wykonanie analiz laboratoryjnych</w:t>
      </w:r>
      <w:r w:rsidRPr="00212339">
        <w:rPr>
          <w:sz w:val="24"/>
          <w:szCs w:val="24"/>
        </w:rPr>
        <w:t xml:space="preserve"> w zakresie:</w:t>
      </w:r>
    </w:p>
    <w:p w14:paraId="6F8EE210" w14:textId="77777777" w:rsidR="008778C9" w:rsidRPr="00212339" w:rsidRDefault="008778C9" w:rsidP="008778C9">
      <w:pPr>
        <w:pStyle w:val="Akapitzlist"/>
        <w:shd w:val="clear" w:color="auto" w:fill="FFFFFF"/>
        <w:ind w:left="284"/>
        <w:jc w:val="both"/>
        <w:rPr>
          <w:sz w:val="24"/>
          <w:szCs w:val="24"/>
        </w:rPr>
      </w:pPr>
      <w:r w:rsidRPr="00212339">
        <w:rPr>
          <w:sz w:val="24"/>
          <w:szCs w:val="24"/>
          <w:u w:val="single"/>
        </w:rPr>
        <w:t>wskaźników mikrobiologicznych</w:t>
      </w:r>
      <w:r w:rsidRPr="00212339">
        <w:rPr>
          <w:sz w:val="24"/>
          <w:szCs w:val="24"/>
        </w:rPr>
        <w:t>: bakterie grupy col</w:t>
      </w:r>
      <w:r w:rsidR="001428D0">
        <w:rPr>
          <w:sz w:val="24"/>
          <w:szCs w:val="24"/>
        </w:rPr>
        <w:t>i, escherichia coli, enterokoki</w:t>
      </w:r>
      <w:r w:rsidRPr="00212339">
        <w:rPr>
          <w:sz w:val="24"/>
          <w:szCs w:val="24"/>
        </w:rPr>
        <w:t xml:space="preserve"> kałowe, ogólna liczba bakterii w temp. 22⁰C po 72h, ogólna liczba bakterii w temp.</w:t>
      </w:r>
      <w:r>
        <w:rPr>
          <w:sz w:val="24"/>
          <w:szCs w:val="24"/>
        </w:rPr>
        <w:t xml:space="preserve"> </w:t>
      </w:r>
      <w:r w:rsidRPr="00212339">
        <w:rPr>
          <w:sz w:val="24"/>
          <w:szCs w:val="24"/>
        </w:rPr>
        <w:t>22⁰C, ogólna liczba bakterii w temp.</w:t>
      </w:r>
      <w:r>
        <w:rPr>
          <w:sz w:val="24"/>
          <w:szCs w:val="24"/>
        </w:rPr>
        <w:t xml:space="preserve"> </w:t>
      </w:r>
      <w:r w:rsidRPr="00212339">
        <w:rPr>
          <w:sz w:val="24"/>
          <w:szCs w:val="24"/>
        </w:rPr>
        <w:t>36⁰C po 48h, ogólna liczba bakterii w temp.</w:t>
      </w:r>
      <w:r>
        <w:rPr>
          <w:sz w:val="24"/>
          <w:szCs w:val="24"/>
        </w:rPr>
        <w:t xml:space="preserve"> </w:t>
      </w:r>
      <w:r w:rsidRPr="00212339">
        <w:rPr>
          <w:sz w:val="24"/>
          <w:szCs w:val="24"/>
        </w:rPr>
        <w:t>37⁰C po 24h</w:t>
      </w:r>
      <w:r w:rsidR="001428D0">
        <w:rPr>
          <w:sz w:val="24"/>
          <w:szCs w:val="24"/>
        </w:rPr>
        <w:t>;</w:t>
      </w:r>
    </w:p>
    <w:p w14:paraId="57836BB5" w14:textId="77777777" w:rsidR="008778C9" w:rsidRPr="003F68C4" w:rsidRDefault="008778C9" w:rsidP="008778C9">
      <w:pPr>
        <w:shd w:val="clear" w:color="auto" w:fill="FFFFFF"/>
        <w:ind w:left="284"/>
        <w:jc w:val="both"/>
        <w:rPr>
          <w:sz w:val="24"/>
          <w:szCs w:val="24"/>
        </w:rPr>
      </w:pPr>
      <w:r w:rsidRPr="003F68C4">
        <w:rPr>
          <w:sz w:val="24"/>
          <w:szCs w:val="24"/>
          <w:u w:val="single"/>
        </w:rPr>
        <w:t>wskaźników fizykochemicznych</w:t>
      </w:r>
      <w:r w:rsidRPr="003F68C4">
        <w:rPr>
          <w:sz w:val="24"/>
          <w:szCs w:val="24"/>
        </w:rPr>
        <w:t xml:space="preserve">: akryloamid, antymon, arsen, azotany, azotyny, benzen, benzo(a)piren, bor, bromiany, chrom, cyjanki, 1,2-dichloroetan, epichlorohydryna, fluorki, kadm, miedź, ołów, suma pestycydów, nikiel, rtęć, selen, suma trichloroetenu </w:t>
      </w:r>
    </w:p>
    <w:p w14:paraId="67C7EE2C" w14:textId="77777777" w:rsidR="008778C9" w:rsidRDefault="008778C9" w:rsidP="008778C9">
      <w:pPr>
        <w:pStyle w:val="Akapitzlist"/>
        <w:shd w:val="clear" w:color="auto" w:fill="FFFFFF"/>
        <w:ind w:left="284"/>
        <w:jc w:val="both"/>
        <w:rPr>
          <w:sz w:val="24"/>
          <w:szCs w:val="24"/>
        </w:rPr>
      </w:pPr>
      <w:r w:rsidRPr="007D5AD8">
        <w:rPr>
          <w:sz w:val="24"/>
          <w:szCs w:val="24"/>
        </w:rPr>
        <w:t>i tetrachloroetenu</w:t>
      </w:r>
      <w:r>
        <w:rPr>
          <w:sz w:val="24"/>
          <w:szCs w:val="24"/>
        </w:rPr>
        <w:t xml:space="preserve">, suma </w:t>
      </w:r>
      <w:r w:rsidRPr="007D5AD8">
        <w:rPr>
          <w:sz w:val="24"/>
          <w:szCs w:val="24"/>
        </w:rPr>
        <w:t>wwa</w:t>
      </w:r>
      <w:r>
        <w:rPr>
          <w:sz w:val="24"/>
          <w:szCs w:val="24"/>
        </w:rPr>
        <w:t xml:space="preserve">, suma thm, </w:t>
      </w:r>
      <w:r w:rsidRPr="007D5AD8">
        <w:rPr>
          <w:sz w:val="24"/>
          <w:szCs w:val="24"/>
        </w:rPr>
        <w:t>jon amonowy</w:t>
      </w:r>
      <w:r>
        <w:rPr>
          <w:sz w:val="24"/>
          <w:szCs w:val="24"/>
        </w:rPr>
        <w:t xml:space="preserve">, barwa, </w:t>
      </w:r>
      <w:r w:rsidRPr="007D5AD8">
        <w:rPr>
          <w:sz w:val="24"/>
          <w:szCs w:val="24"/>
        </w:rPr>
        <w:t>chlorki</w:t>
      </w:r>
      <w:r>
        <w:rPr>
          <w:sz w:val="24"/>
          <w:szCs w:val="24"/>
        </w:rPr>
        <w:t xml:space="preserve">, glin, </w:t>
      </w:r>
      <w:r w:rsidRPr="007D5AD8">
        <w:rPr>
          <w:sz w:val="24"/>
          <w:szCs w:val="24"/>
        </w:rPr>
        <w:t>owo</w:t>
      </w:r>
      <w:r>
        <w:rPr>
          <w:sz w:val="24"/>
          <w:szCs w:val="24"/>
        </w:rPr>
        <w:t>, s</w:t>
      </w:r>
      <w:r w:rsidRPr="007D5AD8">
        <w:rPr>
          <w:sz w:val="24"/>
          <w:szCs w:val="24"/>
        </w:rPr>
        <w:t>iarczany</w:t>
      </w:r>
      <w:r>
        <w:rPr>
          <w:sz w:val="24"/>
          <w:szCs w:val="24"/>
        </w:rPr>
        <w:t>,</w:t>
      </w:r>
      <w:r w:rsidR="009729DE">
        <w:rPr>
          <w:sz w:val="24"/>
          <w:szCs w:val="24"/>
        </w:rPr>
        <w:t xml:space="preserve"> </w:t>
      </w:r>
      <w:r w:rsidRPr="007D5AD8">
        <w:rPr>
          <w:sz w:val="24"/>
          <w:szCs w:val="24"/>
        </w:rPr>
        <w:t>smak</w:t>
      </w:r>
      <w:r>
        <w:rPr>
          <w:sz w:val="24"/>
          <w:szCs w:val="24"/>
        </w:rPr>
        <w:t>,</w:t>
      </w:r>
      <w:r w:rsidR="009729DE">
        <w:rPr>
          <w:sz w:val="24"/>
          <w:szCs w:val="24"/>
        </w:rPr>
        <w:t xml:space="preserve"> </w:t>
      </w:r>
      <w:r w:rsidRPr="007D5AD8">
        <w:rPr>
          <w:sz w:val="24"/>
          <w:szCs w:val="24"/>
        </w:rPr>
        <w:t>sód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zapach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twardość ogólna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zasadowoś</w:t>
      </w:r>
      <w:r>
        <w:rPr>
          <w:sz w:val="24"/>
          <w:szCs w:val="24"/>
        </w:rPr>
        <w:t xml:space="preserve">ć, </w:t>
      </w:r>
      <w:r w:rsidRPr="007D5AD8">
        <w:rPr>
          <w:sz w:val="24"/>
          <w:szCs w:val="24"/>
        </w:rPr>
        <w:t>sucha pozostałość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utlenialność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wapń</w:t>
      </w:r>
      <w:r w:rsidR="009729DE"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magnez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mętność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odczyn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przewodność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żelazo ogólne</w:t>
      </w:r>
      <w:r>
        <w:rPr>
          <w:sz w:val="24"/>
          <w:szCs w:val="24"/>
        </w:rPr>
        <w:t xml:space="preserve">, </w:t>
      </w:r>
      <w:r w:rsidRPr="007D5AD8">
        <w:rPr>
          <w:sz w:val="24"/>
          <w:szCs w:val="24"/>
        </w:rPr>
        <w:t>mangan</w:t>
      </w:r>
      <w:r w:rsidR="009729DE">
        <w:rPr>
          <w:sz w:val="24"/>
          <w:szCs w:val="24"/>
        </w:rPr>
        <w:t>;</w:t>
      </w:r>
    </w:p>
    <w:p w14:paraId="7C08EBA4" w14:textId="7AF5086B" w:rsidR="00D27E1E" w:rsidRPr="00573CED" w:rsidRDefault="009A4022" w:rsidP="008778C9">
      <w:pPr>
        <w:pStyle w:val="Akapitzlist"/>
        <w:tabs>
          <w:tab w:val="left" w:pos="360"/>
        </w:tabs>
        <w:suppressAutoHyphens/>
        <w:spacing w:line="276" w:lineRule="auto"/>
        <w:ind w:left="0"/>
        <w:rPr>
          <w:iCs/>
          <w:sz w:val="24"/>
          <w:szCs w:val="24"/>
        </w:rPr>
      </w:pPr>
      <w:r>
        <w:rPr>
          <w:sz w:val="24"/>
          <w:szCs w:val="24"/>
        </w:rPr>
        <w:t>Z</w:t>
      </w:r>
      <w:r w:rsidR="008778C9" w:rsidRPr="00E35D93">
        <w:rPr>
          <w:sz w:val="24"/>
          <w:szCs w:val="24"/>
        </w:rPr>
        <w:t>godnie</w:t>
      </w:r>
      <w:r w:rsidR="008778C9">
        <w:rPr>
          <w:sz w:val="24"/>
          <w:szCs w:val="24"/>
        </w:rPr>
        <w:t xml:space="preserve"> z </w:t>
      </w:r>
      <w:r w:rsidR="008778C9" w:rsidRPr="00E378D5">
        <w:rPr>
          <w:sz w:val="24"/>
          <w:szCs w:val="24"/>
        </w:rPr>
        <w:t>Rozporządzeniem Ministra Zdrowia z dn</w:t>
      </w:r>
      <w:r w:rsidR="00C14893">
        <w:rPr>
          <w:sz w:val="24"/>
          <w:szCs w:val="24"/>
        </w:rPr>
        <w:t>ia</w:t>
      </w:r>
      <w:r w:rsidR="008778C9" w:rsidRPr="00E378D5">
        <w:rPr>
          <w:sz w:val="24"/>
          <w:szCs w:val="24"/>
        </w:rPr>
        <w:t xml:space="preserve"> </w:t>
      </w:r>
      <w:r w:rsidR="00573CED">
        <w:rPr>
          <w:sz w:val="24"/>
          <w:szCs w:val="24"/>
        </w:rPr>
        <w:t xml:space="preserve">7 grudnia </w:t>
      </w:r>
      <w:r w:rsidR="008778C9" w:rsidRPr="00E378D5">
        <w:rPr>
          <w:sz w:val="24"/>
          <w:szCs w:val="24"/>
        </w:rPr>
        <w:t>2017 r. w sprawie jakości wody przeznaczonej do spożyci</w:t>
      </w:r>
      <w:r w:rsidR="009729DE">
        <w:rPr>
          <w:sz w:val="24"/>
          <w:szCs w:val="24"/>
        </w:rPr>
        <w:t>a przez ludzi (Dz.U.2017.2294).</w:t>
      </w:r>
      <w:r w:rsidR="00D27E1E" w:rsidRPr="00937363">
        <w:rPr>
          <w:i/>
          <w:sz w:val="24"/>
          <w:szCs w:val="24"/>
        </w:rPr>
        <w:t xml:space="preserve"> </w:t>
      </w:r>
    </w:p>
    <w:p w14:paraId="7D44F4BA" w14:textId="58A1EF71" w:rsidR="008778C9" w:rsidRPr="00C14893" w:rsidRDefault="008778C9" w:rsidP="00CF0F77">
      <w:pPr>
        <w:pStyle w:val="Akapitzlist"/>
        <w:numPr>
          <w:ilvl w:val="0"/>
          <w:numId w:val="17"/>
        </w:numPr>
        <w:tabs>
          <w:tab w:val="left" w:pos="0"/>
        </w:tabs>
        <w:suppressAutoHyphens/>
        <w:spacing w:after="120" w:line="276" w:lineRule="auto"/>
        <w:ind w:left="360"/>
        <w:jc w:val="both"/>
        <w:rPr>
          <w:sz w:val="24"/>
        </w:rPr>
      </w:pPr>
      <w:r w:rsidRPr="00C14893">
        <w:rPr>
          <w:b/>
          <w:sz w:val="24"/>
        </w:rPr>
        <w:t>Wykonawca</w:t>
      </w:r>
      <w:r w:rsidRPr="00C14893">
        <w:rPr>
          <w:sz w:val="24"/>
        </w:rPr>
        <w:t xml:space="preserve"> powinien posiadać lub współpracować (potwierdzone umową lub wstępnym zobowiązaniem podpisania umowy) z laboratorium posiadającym certyfikat akredytacji PCA w rozumieniu ustawy z dnia ustawy z dnia 30 sierpnia 2002 r. o systemie oceny zgodności (Dz.U.</w:t>
      </w:r>
      <w:r w:rsidR="00573CED">
        <w:rPr>
          <w:sz w:val="24"/>
          <w:szCs w:val="24"/>
        </w:rPr>
        <w:t>2025,568</w:t>
      </w:r>
      <w:r w:rsidR="009729DE" w:rsidRPr="00C14893">
        <w:rPr>
          <w:sz w:val="24"/>
          <w:szCs w:val="24"/>
        </w:rPr>
        <w:t xml:space="preserve"> t.j.</w:t>
      </w:r>
      <w:r w:rsidR="00573CED">
        <w:rPr>
          <w:sz w:val="24"/>
          <w:szCs w:val="24"/>
        </w:rPr>
        <w:t xml:space="preserve"> z późn. zm.</w:t>
      </w:r>
      <w:r w:rsidRPr="00C14893">
        <w:rPr>
          <w:sz w:val="24"/>
        </w:rPr>
        <w:t xml:space="preserve">) w zakresie poboru prób oraz badań określonych umową, w myśl art. 147 a) ustawy z dnia 27 kwietnia 2001 r. Prawo Ochrony Środowiska </w:t>
      </w:r>
      <w:r w:rsidR="00C14893">
        <w:rPr>
          <w:sz w:val="24"/>
        </w:rPr>
        <w:br/>
      </w:r>
      <w:r w:rsidR="00EA4DC8" w:rsidRPr="00C14893">
        <w:rPr>
          <w:sz w:val="24"/>
        </w:rPr>
        <w:t>(Dz.U.</w:t>
      </w:r>
      <w:r w:rsidR="009729DE" w:rsidRPr="00C14893">
        <w:rPr>
          <w:sz w:val="24"/>
        </w:rPr>
        <w:t>202</w:t>
      </w:r>
      <w:r w:rsidR="00CE57B2" w:rsidRPr="00C14893">
        <w:rPr>
          <w:sz w:val="24"/>
        </w:rPr>
        <w:t>5</w:t>
      </w:r>
      <w:r w:rsidR="009729DE" w:rsidRPr="00C14893">
        <w:rPr>
          <w:sz w:val="24"/>
        </w:rPr>
        <w:t>.</w:t>
      </w:r>
      <w:r w:rsidR="00CE57B2" w:rsidRPr="00C14893">
        <w:rPr>
          <w:sz w:val="24"/>
        </w:rPr>
        <w:t>647</w:t>
      </w:r>
      <w:r w:rsidR="009729DE" w:rsidRPr="00C14893">
        <w:rPr>
          <w:sz w:val="24"/>
        </w:rPr>
        <w:t xml:space="preserve"> t.j.</w:t>
      </w:r>
      <w:r w:rsidR="00573CED">
        <w:rPr>
          <w:sz w:val="24"/>
        </w:rPr>
        <w:t xml:space="preserve"> z późn. zm.</w:t>
      </w:r>
      <w:r w:rsidRPr="00C14893">
        <w:rPr>
          <w:sz w:val="24"/>
        </w:rPr>
        <w:t>),</w:t>
      </w:r>
    </w:p>
    <w:p w14:paraId="596D710A" w14:textId="77777777" w:rsidR="00937363" w:rsidRPr="008778C9" w:rsidRDefault="00937363" w:rsidP="0020487A">
      <w:pPr>
        <w:pStyle w:val="Akapitzlist"/>
        <w:numPr>
          <w:ilvl w:val="0"/>
          <w:numId w:val="13"/>
        </w:numPr>
        <w:tabs>
          <w:tab w:val="left" w:pos="0"/>
        </w:tabs>
        <w:suppressAutoHyphens/>
        <w:spacing w:after="120" w:line="276" w:lineRule="auto"/>
        <w:ind w:left="851"/>
        <w:jc w:val="both"/>
        <w:rPr>
          <w:bCs/>
          <w:sz w:val="24"/>
          <w:szCs w:val="24"/>
        </w:rPr>
      </w:pPr>
      <w:r w:rsidRPr="0038732C">
        <w:rPr>
          <w:b/>
          <w:bCs/>
          <w:sz w:val="24"/>
          <w:szCs w:val="24"/>
        </w:rPr>
        <w:t>W</w:t>
      </w:r>
      <w:r w:rsidRPr="0038732C">
        <w:rPr>
          <w:b/>
          <w:sz w:val="24"/>
          <w:szCs w:val="24"/>
        </w:rPr>
        <w:t>ykonawca</w:t>
      </w:r>
      <w:r w:rsidRPr="008778C9">
        <w:rPr>
          <w:sz w:val="24"/>
          <w:szCs w:val="24"/>
        </w:rPr>
        <w:t xml:space="preserve"> złoży certyfikat akredytacji PCA wraz z zakresem akredytacji w zakresie poboru prób i badań określonych w poszczególnych częściach zamówienia, bądź umowę lub wstępnym zobowiązaniem podpisania umowy współpracy z laboratorium posiadającym akredytację w ww. zakresie wraz z certyfikatem i zakresem akredytacji tego laboratorium.</w:t>
      </w:r>
    </w:p>
    <w:p w14:paraId="56967502" w14:textId="2DED749A" w:rsidR="00937363" w:rsidRPr="00C14893" w:rsidRDefault="00937363" w:rsidP="0020487A">
      <w:pPr>
        <w:pStyle w:val="Akapitzlist"/>
        <w:numPr>
          <w:ilvl w:val="0"/>
          <w:numId w:val="13"/>
        </w:numPr>
        <w:tabs>
          <w:tab w:val="left" w:pos="0"/>
        </w:tabs>
        <w:suppressAutoHyphens/>
        <w:spacing w:after="120" w:line="276" w:lineRule="auto"/>
        <w:ind w:left="851"/>
        <w:jc w:val="both"/>
        <w:rPr>
          <w:bCs/>
          <w:sz w:val="24"/>
          <w:szCs w:val="24"/>
        </w:rPr>
      </w:pPr>
      <w:r w:rsidRPr="00C14893">
        <w:rPr>
          <w:b/>
          <w:sz w:val="24"/>
          <w:szCs w:val="24"/>
        </w:rPr>
        <w:t>Wykonawca</w:t>
      </w:r>
      <w:r w:rsidRPr="00C14893">
        <w:rPr>
          <w:sz w:val="24"/>
          <w:szCs w:val="24"/>
        </w:rPr>
        <w:t xml:space="preserve"> złoży oświadczenie, że badania laboratoryjne wykonywane będą w laboratorium równocześnie spełniającym wymagania Rozporządzenia Ministra Zdrowia z dnia </w:t>
      </w:r>
      <w:r w:rsidR="00573CED">
        <w:rPr>
          <w:sz w:val="24"/>
          <w:szCs w:val="24"/>
        </w:rPr>
        <w:t>7 grudnia 2017</w:t>
      </w:r>
      <w:r w:rsidRPr="00C14893">
        <w:rPr>
          <w:sz w:val="24"/>
          <w:szCs w:val="24"/>
        </w:rPr>
        <w:t xml:space="preserve"> r. posiadającym akredytację PCA w analizowanym zakresie przez cały okres obowiązywania umowy.</w:t>
      </w:r>
    </w:p>
    <w:p w14:paraId="6513A88A" w14:textId="12A8ADC9" w:rsidR="00937363" w:rsidRPr="00C14893" w:rsidRDefault="00937363" w:rsidP="00C14893">
      <w:pPr>
        <w:pStyle w:val="Akapitzlist"/>
        <w:numPr>
          <w:ilvl w:val="0"/>
          <w:numId w:val="17"/>
        </w:numPr>
        <w:tabs>
          <w:tab w:val="left" w:pos="0"/>
        </w:tabs>
        <w:suppressAutoHyphens/>
        <w:spacing w:line="276" w:lineRule="auto"/>
        <w:ind w:left="360"/>
        <w:jc w:val="both"/>
        <w:rPr>
          <w:bCs/>
          <w:sz w:val="24"/>
          <w:szCs w:val="24"/>
        </w:rPr>
      </w:pPr>
      <w:r w:rsidRPr="00C14893">
        <w:rPr>
          <w:b/>
          <w:sz w:val="24"/>
          <w:szCs w:val="24"/>
        </w:rPr>
        <w:lastRenderedPageBreak/>
        <w:t>Wykonawca</w:t>
      </w:r>
      <w:r w:rsidRPr="00C14893">
        <w:rPr>
          <w:sz w:val="24"/>
          <w:szCs w:val="24"/>
        </w:rPr>
        <w:t xml:space="preserve"> powinien posiadać lub współpracować (potwierdzone umową lub wstępnym z</w:t>
      </w:r>
      <w:r w:rsidR="003F0269" w:rsidRPr="00C14893">
        <w:rPr>
          <w:sz w:val="24"/>
          <w:szCs w:val="24"/>
        </w:rPr>
        <w:t>obowiązywaniem podpisania umowy</w:t>
      </w:r>
      <w:r w:rsidRPr="00C14893">
        <w:rPr>
          <w:sz w:val="24"/>
          <w:szCs w:val="24"/>
        </w:rPr>
        <w:t xml:space="preserve">) z laboratorium spełniającym wymagania Rozporządzenia Ministra Zdrowia z dnia </w:t>
      </w:r>
      <w:r w:rsidR="00573CED">
        <w:rPr>
          <w:sz w:val="24"/>
          <w:szCs w:val="24"/>
          <w:lang w:eastAsia="en-US"/>
        </w:rPr>
        <w:t xml:space="preserve">7 grudnia </w:t>
      </w:r>
      <w:r w:rsidR="00AA02AF" w:rsidRPr="00C14893">
        <w:rPr>
          <w:sz w:val="24"/>
          <w:szCs w:val="24"/>
          <w:lang w:eastAsia="en-US"/>
        </w:rPr>
        <w:t xml:space="preserve">2017 r. </w:t>
      </w:r>
      <w:r w:rsidRPr="00C14893">
        <w:rPr>
          <w:sz w:val="24"/>
          <w:szCs w:val="24"/>
        </w:rPr>
        <w:t xml:space="preserve">w sprawie jakości wody przeznaczonej do spożycia przez ludzi </w:t>
      </w:r>
      <w:r w:rsidR="00AA02AF" w:rsidRPr="00C14893">
        <w:rPr>
          <w:sz w:val="24"/>
          <w:szCs w:val="24"/>
          <w:lang w:eastAsia="en-US"/>
        </w:rPr>
        <w:t xml:space="preserve">(Dz.U.2017.2294), </w:t>
      </w:r>
      <w:r w:rsidRPr="00C14893">
        <w:rPr>
          <w:sz w:val="24"/>
          <w:szCs w:val="24"/>
        </w:rPr>
        <w:t xml:space="preserve">w zakresie wskaźników </w:t>
      </w:r>
      <w:r w:rsidR="00CF0F77" w:rsidRPr="00C14893">
        <w:rPr>
          <w:sz w:val="24"/>
          <w:szCs w:val="24"/>
        </w:rPr>
        <w:t xml:space="preserve"> </w:t>
      </w:r>
      <w:r w:rsidRPr="00C14893">
        <w:rPr>
          <w:sz w:val="24"/>
          <w:szCs w:val="24"/>
        </w:rPr>
        <w:t>znajdujących się w ww. rozporządzeniu.</w:t>
      </w:r>
    </w:p>
    <w:p w14:paraId="262BF369" w14:textId="77777777" w:rsidR="00692776" w:rsidRPr="00692776" w:rsidRDefault="00937363" w:rsidP="00692776">
      <w:pPr>
        <w:pStyle w:val="Akapitzlist"/>
        <w:numPr>
          <w:ilvl w:val="0"/>
          <w:numId w:val="17"/>
        </w:numPr>
        <w:tabs>
          <w:tab w:val="left" w:pos="0"/>
        </w:tabs>
        <w:suppressAutoHyphens/>
        <w:spacing w:after="120" w:line="276" w:lineRule="auto"/>
        <w:ind w:left="360"/>
        <w:jc w:val="both"/>
        <w:rPr>
          <w:bCs/>
          <w:sz w:val="24"/>
          <w:szCs w:val="24"/>
        </w:rPr>
      </w:pPr>
      <w:r w:rsidRPr="00C14893">
        <w:rPr>
          <w:b/>
          <w:bCs/>
          <w:sz w:val="24"/>
          <w:szCs w:val="24"/>
        </w:rPr>
        <w:t>W</w:t>
      </w:r>
      <w:r w:rsidRPr="00C14893">
        <w:rPr>
          <w:b/>
          <w:sz w:val="24"/>
          <w:szCs w:val="24"/>
        </w:rPr>
        <w:t>ykonawca</w:t>
      </w:r>
      <w:r w:rsidRPr="00C14893">
        <w:rPr>
          <w:sz w:val="24"/>
          <w:szCs w:val="24"/>
        </w:rPr>
        <w:t xml:space="preserve"> złoży dokument potwierdzający spełnienie wymagań zawartych w Rozporządzenia Ministra Zdrowia z dnia </w:t>
      </w:r>
      <w:r w:rsidR="00573CED">
        <w:rPr>
          <w:sz w:val="24"/>
          <w:szCs w:val="24"/>
          <w:lang w:eastAsia="en-US"/>
        </w:rPr>
        <w:t xml:space="preserve">7 grudnia </w:t>
      </w:r>
      <w:r w:rsidR="00AA02AF" w:rsidRPr="00C14893">
        <w:rPr>
          <w:sz w:val="24"/>
          <w:szCs w:val="24"/>
          <w:lang w:eastAsia="en-US"/>
        </w:rPr>
        <w:t xml:space="preserve">2017 r. </w:t>
      </w:r>
      <w:r w:rsidR="00AA02AF" w:rsidRPr="00C14893">
        <w:rPr>
          <w:sz w:val="24"/>
          <w:szCs w:val="24"/>
        </w:rPr>
        <w:t xml:space="preserve">w sprawie jakości wody przeznaczonej do spożycia przez ludzi </w:t>
      </w:r>
      <w:r w:rsidR="00AA02AF" w:rsidRPr="00C14893">
        <w:rPr>
          <w:sz w:val="24"/>
          <w:szCs w:val="24"/>
          <w:lang w:eastAsia="en-US"/>
        </w:rPr>
        <w:t xml:space="preserve">(Dz.U.2017.2294), </w:t>
      </w:r>
      <w:r w:rsidRPr="00C14893">
        <w:rPr>
          <w:sz w:val="24"/>
          <w:szCs w:val="24"/>
        </w:rPr>
        <w:t xml:space="preserve">bądź umowę lub wstępne zobowiązanie podpisania umowy współpracy z laboratorium spełniającym warunki </w:t>
      </w:r>
      <w:r w:rsidR="00CE5D23" w:rsidRPr="00C14893">
        <w:rPr>
          <w:sz w:val="24"/>
          <w:szCs w:val="24"/>
        </w:rPr>
        <w:br/>
      </w:r>
      <w:r w:rsidRPr="00C14893">
        <w:rPr>
          <w:sz w:val="24"/>
          <w:szCs w:val="24"/>
        </w:rPr>
        <w:t>ww. rozporządzenia wraz z decyzją Państwowego Powiatowego Inspektora Sanitarnego.</w:t>
      </w:r>
    </w:p>
    <w:p w14:paraId="3DDBDC12" w14:textId="67EA64DA" w:rsidR="00C75CEE" w:rsidRPr="00692776" w:rsidRDefault="00A41976" w:rsidP="00692776">
      <w:pPr>
        <w:pStyle w:val="Akapitzlist"/>
        <w:numPr>
          <w:ilvl w:val="0"/>
          <w:numId w:val="17"/>
        </w:numPr>
        <w:tabs>
          <w:tab w:val="left" w:pos="0"/>
        </w:tabs>
        <w:suppressAutoHyphens/>
        <w:spacing w:after="120" w:line="276" w:lineRule="auto"/>
        <w:ind w:left="360"/>
        <w:jc w:val="both"/>
        <w:rPr>
          <w:bCs/>
          <w:sz w:val="24"/>
          <w:szCs w:val="24"/>
        </w:rPr>
      </w:pPr>
      <w:r w:rsidRPr="00692776">
        <w:rPr>
          <w:b/>
          <w:bCs/>
          <w:sz w:val="24"/>
          <w:szCs w:val="24"/>
        </w:rPr>
        <w:t>W</w:t>
      </w:r>
      <w:r w:rsidRPr="00692776">
        <w:rPr>
          <w:b/>
          <w:sz w:val="24"/>
          <w:szCs w:val="24"/>
        </w:rPr>
        <w:t>ykonawca</w:t>
      </w:r>
      <w:r w:rsidRPr="00692776">
        <w:rPr>
          <w:sz w:val="24"/>
          <w:szCs w:val="24"/>
        </w:rPr>
        <w:t xml:space="preserve"> złoży oświadczenie, że przedmiot umowy zostanie wykonany </w:t>
      </w:r>
      <w:r w:rsidR="00CE5D23" w:rsidRPr="00692776">
        <w:rPr>
          <w:sz w:val="24"/>
          <w:szCs w:val="24"/>
        </w:rPr>
        <w:br/>
      </w:r>
      <w:r w:rsidRPr="00692776">
        <w:rPr>
          <w:sz w:val="24"/>
          <w:szCs w:val="24"/>
        </w:rPr>
        <w:t>przez pracowników o kwalifikacjach zawodowych, doświadczeniu i wykształceniu niezbędnym do wykonania zamówienia.</w:t>
      </w:r>
    </w:p>
    <w:p w14:paraId="369662E0" w14:textId="77777777" w:rsidR="00281C05" w:rsidRDefault="00623B44" w:rsidP="00281C05">
      <w:pPr>
        <w:pStyle w:val="Akapitzlist"/>
        <w:tabs>
          <w:tab w:val="left" w:pos="0"/>
          <w:tab w:val="left" w:pos="426"/>
        </w:tabs>
        <w:suppressAutoHyphens/>
        <w:spacing w:after="120" w:line="276" w:lineRule="auto"/>
        <w:ind w:left="360" w:hanging="360"/>
        <w:jc w:val="both"/>
        <w:rPr>
          <w:sz w:val="24"/>
          <w:szCs w:val="24"/>
        </w:rPr>
      </w:pPr>
      <w:r>
        <w:rPr>
          <w:bCs/>
          <w:sz w:val="24"/>
          <w:szCs w:val="24"/>
        </w:rPr>
        <w:t>5</w:t>
      </w:r>
      <w:r w:rsidR="00C75CEE" w:rsidRPr="00C75CEE">
        <w:rPr>
          <w:bCs/>
          <w:sz w:val="24"/>
          <w:szCs w:val="24"/>
        </w:rPr>
        <w:t xml:space="preserve">. </w:t>
      </w:r>
      <w:r w:rsidR="00725FDA" w:rsidRPr="0038732C">
        <w:rPr>
          <w:b/>
          <w:sz w:val="24"/>
          <w:szCs w:val="24"/>
        </w:rPr>
        <w:t>Wykonawca</w:t>
      </w:r>
      <w:r w:rsidR="00725FDA" w:rsidRPr="0034382E">
        <w:rPr>
          <w:sz w:val="24"/>
          <w:szCs w:val="24"/>
        </w:rPr>
        <w:t xml:space="preserve"> złoży oświadczenie, że posiada niezbędną wiedzę i doświadczenie </w:t>
      </w:r>
      <w:r w:rsidR="00CE5D23">
        <w:rPr>
          <w:sz w:val="24"/>
          <w:szCs w:val="24"/>
        </w:rPr>
        <w:br/>
      </w:r>
      <w:r w:rsidR="00725FDA" w:rsidRPr="0034382E">
        <w:rPr>
          <w:sz w:val="24"/>
          <w:szCs w:val="24"/>
        </w:rPr>
        <w:t>oraz potencjał techniczny do wykonania przedmiotu zamówienia.</w:t>
      </w:r>
    </w:p>
    <w:p w14:paraId="425BF807" w14:textId="77777777" w:rsidR="00281C05" w:rsidRDefault="00281C05" w:rsidP="00281C05">
      <w:pPr>
        <w:pStyle w:val="Akapitzlist"/>
        <w:tabs>
          <w:tab w:val="left" w:pos="0"/>
          <w:tab w:val="left" w:pos="426"/>
        </w:tabs>
        <w:suppressAutoHyphens/>
        <w:spacing w:after="120" w:line="276" w:lineRule="auto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</w:t>
      </w:r>
      <w:r w:rsidRPr="00281C05">
        <w:rPr>
          <w:rFonts w:eastAsiaTheme="minorHAnsi"/>
          <w:b/>
          <w:sz w:val="24"/>
          <w:szCs w:val="24"/>
          <w:lang w:eastAsia="en-US"/>
        </w:rPr>
        <w:t xml:space="preserve">Wykonawca </w:t>
      </w:r>
      <w:r w:rsidRPr="00281C05">
        <w:rPr>
          <w:rFonts w:eastAsiaTheme="minorHAnsi"/>
          <w:sz w:val="24"/>
          <w:szCs w:val="24"/>
          <w:lang w:eastAsia="en-US"/>
        </w:rPr>
        <w:t xml:space="preserve">będzie wykonywał  usługę  w dni powszednie ( poniedziałek- czwartek)  </w:t>
      </w:r>
      <w:r>
        <w:rPr>
          <w:rFonts w:eastAsiaTheme="minorHAnsi"/>
          <w:sz w:val="24"/>
          <w:szCs w:val="24"/>
          <w:lang w:eastAsia="en-US"/>
        </w:rPr>
        <w:br/>
      </w:r>
      <w:r w:rsidRPr="00281C05">
        <w:rPr>
          <w:rFonts w:eastAsiaTheme="minorHAnsi"/>
          <w:sz w:val="24"/>
          <w:szCs w:val="24"/>
          <w:lang w:eastAsia="en-US"/>
        </w:rPr>
        <w:t xml:space="preserve"> w godzinach od 7:30 do 15.30, a w piątki w godzinach od 7:30 do 13:00.  </w:t>
      </w:r>
      <w:r w:rsidRPr="00281C05">
        <w:rPr>
          <w:sz w:val="24"/>
          <w:szCs w:val="24"/>
        </w:rPr>
        <w:t xml:space="preserve">W uzasadnionych przypadkach, po uzgodnieniu z przedstawicielem Zamawiającego, usługa może być wykonana w innych godzinach pod nadzorem osoby wyznaczonej przez przedstawiciela </w:t>
      </w:r>
      <w:r w:rsidRPr="00281C05">
        <w:rPr>
          <w:b/>
          <w:sz w:val="24"/>
          <w:szCs w:val="24"/>
        </w:rPr>
        <w:t>Zamawiającego</w:t>
      </w:r>
      <w:r w:rsidRPr="00281C05">
        <w:rPr>
          <w:sz w:val="24"/>
          <w:szCs w:val="24"/>
        </w:rPr>
        <w:t>.</w:t>
      </w:r>
    </w:p>
    <w:p w14:paraId="5D46F76A" w14:textId="77777777" w:rsidR="00D477C9" w:rsidRDefault="00281C05" w:rsidP="00D477C9">
      <w:pPr>
        <w:pStyle w:val="Akapitzlist"/>
        <w:tabs>
          <w:tab w:val="left" w:pos="0"/>
          <w:tab w:val="left" w:pos="426"/>
        </w:tabs>
        <w:suppressAutoHyphens/>
        <w:spacing w:after="120" w:line="276" w:lineRule="auto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281C05">
        <w:rPr>
          <w:b/>
          <w:sz w:val="24"/>
          <w:szCs w:val="24"/>
        </w:rPr>
        <w:t>Wykonawca</w:t>
      </w:r>
      <w:r w:rsidRPr="00281C05">
        <w:rPr>
          <w:sz w:val="24"/>
          <w:szCs w:val="24"/>
        </w:rPr>
        <w:t xml:space="preserve"> ponosi pełną odpowiedzialność za ewentualne szkody powstałe w wyniku prowadzonych prac wobec </w:t>
      </w:r>
      <w:r w:rsidRPr="00281C05">
        <w:rPr>
          <w:b/>
          <w:sz w:val="24"/>
          <w:szCs w:val="24"/>
        </w:rPr>
        <w:t>Zamawiającego</w:t>
      </w:r>
      <w:r w:rsidRPr="00281C05">
        <w:rPr>
          <w:sz w:val="24"/>
          <w:szCs w:val="24"/>
        </w:rPr>
        <w:t xml:space="preserve"> lub osób trzecich.</w:t>
      </w:r>
    </w:p>
    <w:p w14:paraId="068E734E" w14:textId="20326CFE" w:rsidR="00D477C9" w:rsidRPr="00D477C9" w:rsidRDefault="00D477C9" w:rsidP="00D477C9">
      <w:pPr>
        <w:pStyle w:val="Akapitzlist"/>
        <w:tabs>
          <w:tab w:val="left" w:pos="0"/>
          <w:tab w:val="left" w:pos="426"/>
        </w:tabs>
        <w:suppressAutoHyphens/>
        <w:spacing w:after="120" w:line="276" w:lineRule="auto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D477C9">
        <w:rPr>
          <w:b/>
          <w:sz w:val="24"/>
          <w:szCs w:val="24"/>
        </w:rPr>
        <w:t>Wykonawca</w:t>
      </w:r>
      <w:r w:rsidRPr="00D477C9">
        <w:rPr>
          <w:sz w:val="24"/>
          <w:szCs w:val="24"/>
        </w:rPr>
        <w:t xml:space="preserve"> zobowiązany jest stosować się do obowiązujących standardów i zasad organizacyjno-porządkowych dla danego kompleksu uregulowanych przez właściwych dowódców jednostek wojskowych oraz stosować się do przepisów ustawy z dnia 5 sierpnia 2010 r. o ochronie informacji niejawnych</w:t>
      </w:r>
      <w:r w:rsidR="00CE57B2">
        <w:rPr>
          <w:sz w:val="24"/>
          <w:szCs w:val="24"/>
        </w:rPr>
        <w:t xml:space="preserve"> (Dz.U</w:t>
      </w:r>
      <w:r w:rsidRPr="00D477C9">
        <w:rPr>
          <w:rFonts w:eastAsia="Calibri"/>
          <w:sz w:val="24"/>
          <w:szCs w:val="24"/>
          <w:lang w:eastAsia="en-US"/>
        </w:rPr>
        <w:t>.</w:t>
      </w:r>
      <w:r w:rsidR="00CE57B2">
        <w:rPr>
          <w:rFonts w:eastAsia="Calibri"/>
          <w:sz w:val="24"/>
          <w:szCs w:val="24"/>
          <w:lang w:eastAsia="en-US"/>
        </w:rPr>
        <w:t>2025.1209).</w:t>
      </w:r>
      <w:r w:rsidRPr="00D477C9">
        <w:rPr>
          <w:sz w:val="24"/>
          <w:szCs w:val="24"/>
        </w:rPr>
        <w:t xml:space="preserve"> </w:t>
      </w:r>
    </w:p>
    <w:p w14:paraId="21EA29FD" w14:textId="77777777" w:rsidR="00937363" w:rsidRPr="00D477C9" w:rsidRDefault="00937363" w:rsidP="00D477C9">
      <w:pPr>
        <w:tabs>
          <w:tab w:val="left" w:pos="0"/>
        </w:tabs>
        <w:suppressAutoHyphens/>
        <w:spacing w:after="120" w:line="276" w:lineRule="auto"/>
        <w:jc w:val="both"/>
        <w:rPr>
          <w:bCs/>
          <w:sz w:val="24"/>
          <w:szCs w:val="24"/>
        </w:rPr>
      </w:pPr>
    </w:p>
    <w:p w14:paraId="2F59A0A9" w14:textId="77777777" w:rsidR="007A7C91" w:rsidRPr="00691C15" w:rsidRDefault="007A7C91" w:rsidP="007A7C91">
      <w:pPr>
        <w:tabs>
          <w:tab w:val="left" w:pos="0"/>
          <w:tab w:val="left" w:pos="142"/>
        </w:tabs>
        <w:suppressAutoHyphens/>
        <w:spacing w:line="276" w:lineRule="auto"/>
        <w:jc w:val="both"/>
        <w:rPr>
          <w:bCs/>
          <w:sz w:val="24"/>
          <w:szCs w:val="24"/>
        </w:rPr>
      </w:pPr>
    </w:p>
    <w:p w14:paraId="25C30D41" w14:textId="4FC529BC" w:rsidR="00E05568" w:rsidRPr="00E05568" w:rsidRDefault="00D27E1E" w:rsidP="00392AFE">
      <w:pPr>
        <w:tabs>
          <w:tab w:val="left" w:pos="284"/>
        </w:tabs>
        <w:spacing w:line="276" w:lineRule="auto"/>
        <w:ind w:firstLine="426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E05568" w:rsidRPr="00E05568" w:rsidSect="00E055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11451" w14:textId="77777777" w:rsidR="00B561D3" w:rsidRDefault="00B561D3" w:rsidP="007A7C91">
      <w:r>
        <w:separator/>
      </w:r>
    </w:p>
  </w:endnote>
  <w:endnote w:type="continuationSeparator" w:id="0">
    <w:p w14:paraId="1B06668D" w14:textId="77777777" w:rsidR="00B561D3" w:rsidRDefault="00B561D3" w:rsidP="007A7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12227" w14:textId="77777777" w:rsidR="00CE57B2" w:rsidRDefault="00CE57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246633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22A154A" w14:textId="77777777" w:rsidR="00AC080A" w:rsidRDefault="00AC080A">
            <w:pPr>
              <w:pStyle w:val="Stopka"/>
              <w:jc w:val="right"/>
            </w:pPr>
            <w:r w:rsidRPr="00AC080A">
              <w:t xml:space="preserve">Strona </w:t>
            </w:r>
            <w:r w:rsidRPr="00AC080A">
              <w:rPr>
                <w:b/>
                <w:bCs/>
                <w:sz w:val="24"/>
                <w:szCs w:val="24"/>
              </w:rPr>
              <w:fldChar w:fldCharType="begin"/>
            </w:r>
            <w:r w:rsidRPr="00AC080A">
              <w:rPr>
                <w:b/>
                <w:bCs/>
              </w:rPr>
              <w:instrText>PAGE</w:instrText>
            </w:r>
            <w:r w:rsidRPr="00AC080A">
              <w:rPr>
                <w:b/>
                <w:bCs/>
                <w:sz w:val="24"/>
                <w:szCs w:val="24"/>
              </w:rPr>
              <w:fldChar w:fldCharType="separate"/>
            </w:r>
            <w:r w:rsidR="008B127A">
              <w:rPr>
                <w:b/>
                <w:bCs/>
                <w:noProof/>
              </w:rPr>
              <w:t>1</w:t>
            </w:r>
            <w:r w:rsidRPr="00AC080A">
              <w:rPr>
                <w:b/>
                <w:bCs/>
                <w:sz w:val="24"/>
                <w:szCs w:val="24"/>
              </w:rPr>
              <w:fldChar w:fldCharType="end"/>
            </w:r>
            <w:r w:rsidRPr="00AC080A">
              <w:t xml:space="preserve"> z </w:t>
            </w:r>
            <w:r w:rsidRPr="00AC080A">
              <w:rPr>
                <w:b/>
                <w:bCs/>
                <w:sz w:val="24"/>
                <w:szCs w:val="24"/>
              </w:rPr>
              <w:fldChar w:fldCharType="begin"/>
            </w:r>
            <w:r w:rsidRPr="00AC080A">
              <w:rPr>
                <w:b/>
                <w:bCs/>
              </w:rPr>
              <w:instrText>NUMPAGES</w:instrText>
            </w:r>
            <w:r w:rsidRPr="00AC080A">
              <w:rPr>
                <w:b/>
                <w:bCs/>
                <w:sz w:val="24"/>
                <w:szCs w:val="24"/>
              </w:rPr>
              <w:fldChar w:fldCharType="separate"/>
            </w:r>
            <w:r w:rsidR="008B127A">
              <w:rPr>
                <w:b/>
                <w:bCs/>
                <w:noProof/>
              </w:rPr>
              <w:t>2</w:t>
            </w:r>
            <w:r w:rsidRPr="00AC080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7F7DF2" w14:textId="77777777" w:rsidR="007A7C91" w:rsidRDefault="007A7C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B4061" w14:textId="77777777" w:rsidR="00CE57B2" w:rsidRDefault="00CE57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BD064" w14:textId="77777777" w:rsidR="00B561D3" w:rsidRDefault="00B561D3" w:rsidP="007A7C91">
      <w:r>
        <w:separator/>
      </w:r>
    </w:p>
  </w:footnote>
  <w:footnote w:type="continuationSeparator" w:id="0">
    <w:p w14:paraId="1C83FA38" w14:textId="77777777" w:rsidR="00B561D3" w:rsidRDefault="00B561D3" w:rsidP="007A7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3AA63" w14:textId="77777777" w:rsidR="00CE57B2" w:rsidRDefault="00CE57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E137F" w14:textId="77777777" w:rsidR="00CE57B2" w:rsidRDefault="00CE57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02AA0" w14:textId="77777777" w:rsidR="00CE57B2" w:rsidRDefault="00CE57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03E12"/>
    <w:multiLevelType w:val="hybridMultilevel"/>
    <w:tmpl w:val="7E783992"/>
    <w:lvl w:ilvl="0" w:tplc="DF463080">
      <w:start w:val="1"/>
      <w:numFmt w:val="decimal"/>
      <w:lvlText w:val="%1."/>
      <w:lvlJc w:val="left"/>
      <w:pPr>
        <w:ind w:left="600" w:hanging="360"/>
      </w:pPr>
      <w:rPr>
        <w:rFonts w:hint="default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02226EC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5158F4"/>
    <w:multiLevelType w:val="hybridMultilevel"/>
    <w:tmpl w:val="1A78E19A"/>
    <w:lvl w:ilvl="0" w:tplc="D7FEA7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AD449A"/>
    <w:multiLevelType w:val="hybridMultilevel"/>
    <w:tmpl w:val="905EF808"/>
    <w:lvl w:ilvl="0" w:tplc="5EFA047E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E6E9A"/>
    <w:multiLevelType w:val="hybridMultilevel"/>
    <w:tmpl w:val="8C865A4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7C2248"/>
    <w:multiLevelType w:val="multilevel"/>
    <w:tmpl w:val="B6A2FDF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75E1343"/>
    <w:multiLevelType w:val="hybridMultilevel"/>
    <w:tmpl w:val="09DEE712"/>
    <w:lvl w:ilvl="0" w:tplc="CAB409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B91903"/>
    <w:multiLevelType w:val="hybridMultilevel"/>
    <w:tmpl w:val="F580D548"/>
    <w:lvl w:ilvl="0" w:tplc="28A805D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0442D"/>
    <w:multiLevelType w:val="hybridMultilevel"/>
    <w:tmpl w:val="51EE8BA0"/>
    <w:lvl w:ilvl="0" w:tplc="0415000F">
      <w:start w:val="1"/>
      <w:numFmt w:val="decimal"/>
      <w:lvlText w:val="%1.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9" w15:restartNumberingAfterBreak="0">
    <w:nsid w:val="22B522E8"/>
    <w:multiLevelType w:val="multilevel"/>
    <w:tmpl w:val="B7CA5F02"/>
    <w:lvl w:ilvl="0">
      <w:start w:val="4"/>
      <w:numFmt w:val="decimal"/>
      <w:lvlText w:val="%1)"/>
      <w:lvlJc w:val="left"/>
      <w:pPr>
        <w:ind w:left="375" w:hanging="37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285872E3"/>
    <w:multiLevelType w:val="hybridMultilevel"/>
    <w:tmpl w:val="171CD4A2"/>
    <w:lvl w:ilvl="0" w:tplc="C6F05E8E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726D25"/>
    <w:multiLevelType w:val="hybridMultilevel"/>
    <w:tmpl w:val="DF9AD17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653406"/>
    <w:multiLevelType w:val="hybridMultilevel"/>
    <w:tmpl w:val="CDD28FA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CEA25BF"/>
    <w:multiLevelType w:val="hybridMultilevel"/>
    <w:tmpl w:val="AD54E3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733F2"/>
    <w:multiLevelType w:val="hybridMultilevel"/>
    <w:tmpl w:val="1B20F000"/>
    <w:lvl w:ilvl="0" w:tplc="8BA25C7A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8F66EA"/>
    <w:multiLevelType w:val="hybridMultilevel"/>
    <w:tmpl w:val="35348A00"/>
    <w:lvl w:ilvl="0" w:tplc="770A1CB8">
      <w:start w:val="6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D0153"/>
    <w:multiLevelType w:val="multilevel"/>
    <w:tmpl w:val="06DA5806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4C981860"/>
    <w:multiLevelType w:val="multilevel"/>
    <w:tmpl w:val="545E3058"/>
    <w:lvl w:ilvl="0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4D394E8B"/>
    <w:multiLevelType w:val="hybridMultilevel"/>
    <w:tmpl w:val="FA648B5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 w15:restartNumberingAfterBreak="0">
    <w:nsid w:val="52DC0999"/>
    <w:multiLevelType w:val="hybridMultilevel"/>
    <w:tmpl w:val="D4BA90BE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i w:val="0"/>
        <w:strike w:val="0"/>
        <w:dstrike w:val="0"/>
        <w:sz w:val="24"/>
        <w:u w:val="none"/>
        <w:effect w:val="none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54B5398"/>
    <w:multiLevelType w:val="hybridMultilevel"/>
    <w:tmpl w:val="88104410"/>
    <w:lvl w:ilvl="0" w:tplc="F6E6664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C01192"/>
    <w:multiLevelType w:val="multilevel"/>
    <w:tmpl w:val="3E0A998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B6429F9"/>
    <w:multiLevelType w:val="hybridMultilevel"/>
    <w:tmpl w:val="F3B2AA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60DBF"/>
    <w:multiLevelType w:val="hybridMultilevel"/>
    <w:tmpl w:val="F7003D8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B040AFC"/>
    <w:multiLevelType w:val="hybridMultilevel"/>
    <w:tmpl w:val="43DCB02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51525462">
    <w:abstractNumId w:val="11"/>
  </w:num>
  <w:num w:numId="2" w16cid:durableId="312610148">
    <w:abstractNumId w:val="19"/>
  </w:num>
  <w:num w:numId="3" w16cid:durableId="385032546">
    <w:abstractNumId w:val="10"/>
  </w:num>
  <w:num w:numId="4" w16cid:durableId="755827438">
    <w:abstractNumId w:val="17"/>
  </w:num>
  <w:num w:numId="5" w16cid:durableId="2021543536">
    <w:abstractNumId w:val="21"/>
  </w:num>
  <w:num w:numId="6" w16cid:durableId="871378516">
    <w:abstractNumId w:val="5"/>
  </w:num>
  <w:num w:numId="7" w16cid:durableId="580409072">
    <w:abstractNumId w:val="16"/>
  </w:num>
  <w:num w:numId="8" w16cid:durableId="1924021024">
    <w:abstractNumId w:val="9"/>
  </w:num>
  <w:num w:numId="9" w16cid:durableId="1813910401">
    <w:abstractNumId w:val="13"/>
  </w:num>
  <w:num w:numId="10" w16cid:durableId="1978877534">
    <w:abstractNumId w:val="12"/>
  </w:num>
  <w:num w:numId="11" w16cid:durableId="1931504481">
    <w:abstractNumId w:val="8"/>
  </w:num>
  <w:num w:numId="12" w16cid:durableId="299654699">
    <w:abstractNumId w:val="24"/>
  </w:num>
  <w:num w:numId="13" w16cid:durableId="1120606646">
    <w:abstractNumId w:val="23"/>
  </w:num>
  <w:num w:numId="14" w16cid:durableId="690496560">
    <w:abstractNumId w:val="4"/>
  </w:num>
  <w:num w:numId="15" w16cid:durableId="417139438">
    <w:abstractNumId w:val="22"/>
  </w:num>
  <w:num w:numId="16" w16cid:durableId="1917669073">
    <w:abstractNumId w:val="7"/>
  </w:num>
  <w:num w:numId="17" w16cid:durableId="1886334644">
    <w:abstractNumId w:val="14"/>
  </w:num>
  <w:num w:numId="18" w16cid:durableId="847017848">
    <w:abstractNumId w:val="18"/>
  </w:num>
  <w:num w:numId="19" w16cid:durableId="1031305100">
    <w:abstractNumId w:val="2"/>
  </w:num>
  <w:num w:numId="20" w16cid:durableId="637537702">
    <w:abstractNumId w:val="0"/>
  </w:num>
  <w:num w:numId="21" w16cid:durableId="132918288">
    <w:abstractNumId w:val="6"/>
  </w:num>
  <w:num w:numId="22" w16cid:durableId="2048095626">
    <w:abstractNumId w:val="1"/>
  </w:num>
  <w:num w:numId="23" w16cid:durableId="1512645896">
    <w:abstractNumId w:val="15"/>
  </w:num>
  <w:num w:numId="24" w16cid:durableId="1934892348">
    <w:abstractNumId w:val="20"/>
  </w:num>
  <w:num w:numId="25" w16cid:durableId="10790549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E1E"/>
    <w:rsid w:val="00016A51"/>
    <w:rsid w:val="00051702"/>
    <w:rsid w:val="000A273A"/>
    <w:rsid w:val="000B7286"/>
    <w:rsid w:val="000D7AD5"/>
    <w:rsid w:val="000F1DB4"/>
    <w:rsid w:val="00110FB4"/>
    <w:rsid w:val="001428D0"/>
    <w:rsid w:val="0015283A"/>
    <w:rsid w:val="001559C5"/>
    <w:rsid w:val="001A013F"/>
    <w:rsid w:val="001A1786"/>
    <w:rsid w:val="0020487A"/>
    <w:rsid w:val="00224598"/>
    <w:rsid w:val="00245525"/>
    <w:rsid w:val="00247634"/>
    <w:rsid w:val="00281C05"/>
    <w:rsid w:val="002862A0"/>
    <w:rsid w:val="002A0825"/>
    <w:rsid w:val="002C02BE"/>
    <w:rsid w:val="002E21BC"/>
    <w:rsid w:val="00310E73"/>
    <w:rsid w:val="00346A44"/>
    <w:rsid w:val="00383920"/>
    <w:rsid w:val="0038732C"/>
    <w:rsid w:val="00392AFE"/>
    <w:rsid w:val="003A41B6"/>
    <w:rsid w:val="003B5083"/>
    <w:rsid w:val="003F0269"/>
    <w:rsid w:val="00496A93"/>
    <w:rsid w:val="004C079F"/>
    <w:rsid w:val="004F293C"/>
    <w:rsid w:val="00516F45"/>
    <w:rsid w:val="005500AF"/>
    <w:rsid w:val="00573471"/>
    <w:rsid w:val="00573CED"/>
    <w:rsid w:val="0058039E"/>
    <w:rsid w:val="005A43C4"/>
    <w:rsid w:val="005A6667"/>
    <w:rsid w:val="005C23CC"/>
    <w:rsid w:val="005D0CFA"/>
    <w:rsid w:val="00603B69"/>
    <w:rsid w:val="00623B44"/>
    <w:rsid w:val="00690A5E"/>
    <w:rsid w:val="00691C15"/>
    <w:rsid w:val="00692776"/>
    <w:rsid w:val="006D4A57"/>
    <w:rsid w:val="00713B8F"/>
    <w:rsid w:val="00713F89"/>
    <w:rsid w:val="00715890"/>
    <w:rsid w:val="00717372"/>
    <w:rsid w:val="00725FDA"/>
    <w:rsid w:val="00743AEE"/>
    <w:rsid w:val="00743E9B"/>
    <w:rsid w:val="007919F9"/>
    <w:rsid w:val="007A7C91"/>
    <w:rsid w:val="008134EE"/>
    <w:rsid w:val="00866EF3"/>
    <w:rsid w:val="00872E18"/>
    <w:rsid w:val="008778C9"/>
    <w:rsid w:val="008951F4"/>
    <w:rsid w:val="008B127A"/>
    <w:rsid w:val="008C1AE7"/>
    <w:rsid w:val="00902DF9"/>
    <w:rsid w:val="009164AA"/>
    <w:rsid w:val="00937363"/>
    <w:rsid w:val="009729DE"/>
    <w:rsid w:val="00984E2D"/>
    <w:rsid w:val="009A4022"/>
    <w:rsid w:val="009B353F"/>
    <w:rsid w:val="009E666B"/>
    <w:rsid w:val="009F381F"/>
    <w:rsid w:val="00A41976"/>
    <w:rsid w:val="00A64790"/>
    <w:rsid w:val="00AA02AF"/>
    <w:rsid w:val="00AC0526"/>
    <w:rsid w:val="00AC080A"/>
    <w:rsid w:val="00AC16F4"/>
    <w:rsid w:val="00AD7FB9"/>
    <w:rsid w:val="00AF242E"/>
    <w:rsid w:val="00B005C9"/>
    <w:rsid w:val="00B551BA"/>
    <w:rsid w:val="00B561D3"/>
    <w:rsid w:val="00C1090D"/>
    <w:rsid w:val="00C14893"/>
    <w:rsid w:val="00C23536"/>
    <w:rsid w:val="00C35A81"/>
    <w:rsid w:val="00C53EA1"/>
    <w:rsid w:val="00C75CEE"/>
    <w:rsid w:val="00C838E4"/>
    <w:rsid w:val="00CA6AFE"/>
    <w:rsid w:val="00CD2465"/>
    <w:rsid w:val="00CE57B2"/>
    <w:rsid w:val="00CE5D23"/>
    <w:rsid w:val="00CF0F77"/>
    <w:rsid w:val="00CF4F73"/>
    <w:rsid w:val="00D27E1E"/>
    <w:rsid w:val="00D477C9"/>
    <w:rsid w:val="00D80E74"/>
    <w:rsid w:val="00D87560"/>
    <w:rsid w:val="00DE1AEE"/>
    <w:rsid w:val="00E05568"/>
    <w:rsid w:val="00E21472"/>
    <w:rsid w:val="00E25F88"/>
    <w:rsid w:val="00E5153A"/>
    <w:rsid w:val="00E869FF"/>
    <w:rsid w:val="00EA4DC8"/>
    <w:rsid w:val="00EC4B63"/>
    <w:rsid w:val="00F619FF"/>
    <w:rsid w:val="00FB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2B9F9"/>
  <w15:docId w15:val="{486D9069-B444-4F2B-8A26-CB286A32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7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D27E1E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27E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90A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A7C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7C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7C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C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4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46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g-scope">
    <w:name w:val="ng-scope"/>
    <w:basedOn w:val="Domylnaczcionkaakapitu"/>
    <w:rsid w:val="00F619FF"/>
  </w:style>
  <w:style w:type="paragraph" w:styleId="Tekstprzypisudolnego">
    <w:name w:val="footnote text"/>
    <w:basedOn w:val="Normalny"/>
    <w:link w:val="TekstprzypisudolnegoZnak"/>
    <w:uiPriority w:val="99"/>
    <w:unhideWhenUsed/>
    <w:rsid w:val="00D477C9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77C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D477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4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2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yVmVDaEwxYjd1WUVpd1hVM3ZZT294Zllxc3pOV1RFK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Z2eLeybdXyvJ5VVs8SjD7x1wVl7IHe41xhZTSGpp/68=</DigestValue>
      </Reference>
      <Reference URI="#INFO">
        <DigestMethod Algorithm="http://www.w3.org/2001/04/xmlenc#sha256"/>
        <DigestValue>vOzVAU9UPryWjk7YlBZpMZqvdfV4z+5vQGLeleTLukg=</DigestValue>
      </Reference>
    </SignedInfo>
    <SignatureValue>F+ybbaGn40oR5qL5xXdOX6vmC4fGjef1HbABlp4a+nsz2/oTrDRK0gnXuZ8KjHH7vU4G4EdyVZWtZUTqj+DL7Q==</SignatureValue>
    <Object Id="INFO">
      <ArrayOfString xmlns:xsd="http://www.w3.org/2001/XMLSchema" xmlns:xsi="http://www.w3.org/2001/XMLSchema-instance" xmlns="">
        <string>rVeChL1b7uYEiwXU3vYOoxfYqszNWTE+</string>
      </ArrayOfString>
    </Object>
  </Signature>
</WrappedLabelInfo>
</file>

<file path=customXml/itemProps1.xml><?xml version="1.0" encoding="utf-8"?>
<ds:datastoreItem xmlns:ds="http://schemas.openxmlformats.org/officeDocument/2006/customXml" ds:itemID="{008B195A-86EB-4EC4-A0CF-5E59BBBFC6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479A32-D8C1-46E7-8DDA-6E5FB1309EF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75956EA-221A-496C-92B3-2424CBEF30C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655</Words>
  <Characters>4373</Characters>
  <Application>Microsoft Office Word</Application>
  <DocSecurity>0</DocSecurity>
  <Lines>81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Grzybowska Ewelina</dc:creator>
  <cp:lastModifiedBy>Letkomiller Marlena</cp:lastModifiedBy>
  <cp:revision>14</cp:revision>
  <cp:lastPrinted>2024-12-19T08:37:00Z</cp:lastPrinted>
  <dcterms:created xsi:type="dcterms:W3CDTF">2024-02-29T08:18:00Z</dcterms:created>
  <dcterms:modified xsi:type="dcterms:W3CDTF">2026-03-03T10:19:00Z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646ace4e-2cf4-43e5-a04c-e34fa4d35c27</vt:lpwstr>
  </property>
  <property fmtid="{D5CDD505-2E9C-101B-9397-08002B2CF9AE}" pid="3" name="bjSaver">
    <vt:lpwstr>v74BEd+IPxdlzwVRmT1gB+dt5INoYcWy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Grzybowska Ewelina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10.49.42.114</vt:lpwstr>
  </property>
  <property fmtid="{D5CDD505-2E9C-101B-9397-08002B2CF9AE}" pid="12" name="bjPortionMark">
    <vt:lpwstr>[]</vt:lpwstr>
  </property>
</Properties>
</file>